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E3211" w14:textId="58311B2E" w:rsidR="005F4647" w:rsidRPr="00060FFF" w:rsidRDefault="005F4647" w:rsidP="00060FFF">
      <w:pPr>
        <w:jc w:val="both"/>
        <w:rPr>
          <w:rFonts w:ascii="Calibri" w:hAnsi="Calibri" w:cs="Calibri"/>
          <w:b/>
          <w:bCs/>
          <w:sz w:val="22"/>
          <w:szCs w:val="22"/>
        </w:rPr>
      </w:pPr>
      <w:r w:rsidRPr="00060FFF">
        <w:rPr>
          <w:rFonts w:ascii="Calibri" w:hAnsi="Calibri" w:cs="Calibri"/>
          <w:b/>
          <w:bCs/>
          <w:sz w:val="22"/>
          <w:szCs w:val="22"/>
        </w:rPr>
        <w:t xml:space="preserve">Sortie AEPS – samedi </w:t>
      </w:r>
      <w:r w:rsidR="00FA30C0" w:rsidRPr="00060FFF">
        <w:rPr>
          <w:rFonts w:ascii="Calibri" w:hAnsi="Calibri" w:cs="Calibri"/>
          <w:b/>
          <w:bCs/>
          <w:sz w:val="22"/>
          <w:szCs w:val="22"/>
        </w:rPr>
        <w:t>2 mai 2026</w:t>
      </w:r>
    </w:p>
    <w:p w14:paraId="13F4CFA3" w14:textId="463DF638" w:rsidR="005F4647" w:rsidRPr="00060FFF" w:rsidRDefault="00FA30C0" w:rsidP="00060FFF">
      <w:pPr>
        <w:jc w:val="both"/>
        <w:rPr>
          <w:rFonts w:ascii="Calibri" w:hAnsi="Calibri" w:cs="Calibri"/>
          <w:b/>
          <w:bCs/>
          <w:sz w:val="22"/>
          <w:szCs w:val="22"/>
        </w:rPr>
      </w:pPr>
      <w:r w:rsidRPr="00060FFF">
        <w:rPr>
          <w:rFonts w:ascii="Calibri" w:hAnsi="Calibri" w:cs="Calibri"/>
          <w:b/>
          <w:bCs/>
          <w:sz w:val="22"/>
          <w:szCs w:val="22"/>
        </w:rPr>
        <w:t>Entre mots et pinceaux</w:t>
      </w:r>
      <w:r w:rsidR="00060FFF">
        <w:rPr>
          <w:rFonts w:ascii="Calibri" w:hAnsi="Calibri" w:cs="Calibri"/>
          <w:b/>
          <w:bCs/>
          <w:sz w:val="22"/>
          <w:szCs w:val="22"/>
        </w:rPr>
        <w:t xml:space="preserve"> au bord du lac</w:t>
      </w:r>
    </w:p>
    <w:p w14:paraId="23396586" w14:textId="0302864E" w:rsidR="005F4647" w:rsidRPr="00060FFF" w:rsidRDefault="00FA30C0" w:rsidP="00060FFF">
      <w:pPr>
        <w:jc w:val="both"/>
        <w:rPr>
          <w:rFonts w:ascii="Calibri" w:hAnsi="Calibri" w:cs="Calibri"/>
          <w:sz w:val="22"/>
          <w:szCs w:val="22"/>
        </w:rPr>
      </w:pPr>
      <w:r w:rsidRPr="00060FFF">
        <w:rPr>
          <w:rFonts w:ascii="Calibri" w:hAnsi="Calibri" w:cs="Calibri"/>
          <w:sz w:val="22"/>
          <w:szCs w:val="22"/>
        </w:rPr>
        <w:t xml:space="preserve">Quelque chose de tourmenté, de folie créative… Les 10 participants à la visite guidée du centre Dürrenmatt </w:t>
      </w:r>
      <w:r w:rsidR="001F468C" w:rsidRPr="00060FFF">
        <w:rPr>
          <w:rFonts w:ascii="Calibri" w:hAnsi="Calibri" w:cs="Calibri"/>
          <w:sz w:val="22"/>
          <w:szCs w:val="22"/>
        </w:rPr>
        <w:t xml:space="preserve">(CDND) </w:t>
      </w:r>
      <w:r w:rsidRPr="00060FFF">
        <w:rPr>
          <w:rFonts w:ascii="Calibri" w:hAnsi="Calibri" w:cs="Calibri"/>
          <w:sz w:val="22"/>
          <w:szCs w:val="22"/>
        </w:rPr>
        <w:t>ont découvert les coulisses et le décor de Friedrich Dürrenmatt.</w:t>
      </w:r>
    </w:p>
    <w:p w14:paraId="35A50221" w14:textId="260FBD48" w:rsidR="00885CC0" w:rsidRPr="00060FFF" w:rsidRDefault="00361FDF" w:rsidP="00060FFF">
      <w:pPr>
        <w:jc w:val="both"/>
        <w:rPr>
          <w:rFonts w:ascii="Calibri" w:hAnsi="Calibri" w:cs="Calibri"/>
          <w:sz w:val="22"/>
          <w:szCs w:val="22"/>
        </w:rPr>
      </w:pPr>
      <w:r w:rsidRPr="00060FFF">
        <w:rPr>
          <w:rFonts w:ascii="Calibri" w:hAnsi="Calibri" w:cs="Calibri"/>
          <w:noProof/>
          <w:sz w:val="22"/>
          <w:szCs w:val="22"/>
        </w:rPr>
        <w:drawing>
          <wp:anchor distT="0" distB="0" distL="114300" distR="114300" simplePos="0" relativeHeight="251661312" behindDoc="1" locked="0" layoutInCell="1" allowOverlap="1" wp14:anchorId="3BA972E4" wp14:editId="538F7688">
            <wp:simplePos x="0" y="0"/>
            <wp:positionH relativeFrom="margin">
              <wp:posOffset>3004185</wp:posOffset>
            </wp:positionH>
            <wp:positionV relativeFrom="paragraph">
              <wp:posOffset>873760</wp:posOffset>
            </wp:positionV>
            <wp:extent cx="1343025" cy="2331085"/>
            <wp:effectExtent l="0" t="0" r="9525" b="0"/>
            <wp:wrapTight wrapText="bothSides">
              <wp:wrapPolygon edited="0">
                <wp:start x="0" y="0"/>
                <wp:lineTo x="0" y="21359"/>
                <wp:lineTo x="21447" y="21359"/>
                <wp:lineTo x="21447" y="0"/>
                <wp:lineTo x="0" y="0"/>
              </wp:wrapPolygon>
            </wp:wrapTight>
            <wp:docPr id="18465804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3025" cy="2331085"/>
                    </a:xfrm>
                    <a:prstGeom prst="rect">
                      <a:avLst/>
                    </a:prstGeom>
                    <a:noFill/>
                  </pic:spPr>
                </pic:pic>
              </a:graphicData>
            </a:graphic>
            <wp14:sizeRelH relativeFrom="margin">
              <wp14:pctWidth>0</wp14:pctWidth>
            </wp14:sizeRelH>
            <wp14:sizeRelV relativeFrom="margin">
              <wp14:pctHeight>0</wp14:pctHeight>
            </wp14:sizeRelV>
          </wp:anchor>
        </w:drawing>
      </w:r>
      <w:r w:rsidR="006B6A1B" w:rsidRPr="00060FFF">
        <w:rPr>
          <w:rFonts w:ascii="Calibri" w:hAnsi="Calibri" w:cs="Calibri"/>
          <w:sz w:val="22"/>
          <w:szCs w:val="22"/>
        </w:rPr>
        <w:t xml:space="preserve">Samedi </w:t>
      </w:r>
      <w:r w:rsidR="00FA30C0" w:rsidRPr="00060FFF">
        <w:rPr>
          <w:rFonts w:ascii="Calibri" w:hAnsi="Calibri" w:cs="Calibri"/>
          <w:sz w:val="22"/>
          <w:szCs w:val="22"/>
        </w:rPr>
        <w:t xml:space="preserve">2 mai, </w:t>
      </w:r>
      <w:r w:rsidR="00885CC0" w:rsidRPr="00060FFF">
        <w:rPr>
          <w:rFonts w:ascii="Calibri" w:hAnsi="Calibri" w:cs="Calibri"/>
          <w:sz w:val="22"/>
          <w:szCs w:val="22"/>
        </w:rPr>
        <w:t>sous le charme de Charles, notre guide</w:t>
      </w:r>
      <w:r w:rsidR="00B53349" w:rsidRPr="00060FFF">
        <w:rPr>
          <w:rFonts w:ascii="Calibri" w:hAnsi="Calibri" w:cs="Calibri"/>
          <w:sz w:val="22"/>
          <w:szCs w:val="22"/>
        </w:rPr>
        <w:t>, nous avons pu découvrir</w:t>
      </w:r>
      <w:r w:rsidRPr="00060FFF">
        <w:rPr>
          <w:rFonts w:ascii="Calibri" w:hAnsi="Calibri" w:cs="Calibri"/>
          <w:sz w:val="22"/>
          <w:szCs w:val="22"/>
        </w:rPr>
        <w:t xml:space="preserve"> dans sa première maison,</w:t>
      </w:r>
      <w:r w:rsidR="00B53349" w:rsidRPr="00060FFF">
        <w:rPr>
          <w:rFonts w:ascii="Calibri" w:hAnsi="Calibri" w:cs="Calibri"/>
          <w:sz w:val="22"/>
          <w:szCs w:val="22"/>
        </w:rPr>
        <w:t xml:space="preserve"> la magnifique bibliothèque avec plus de 4000 livres en allemand d’auteurs du monde entier et à travers les âges. Non seulement la vue sur le lac de Neuchâtel était extraordinaire mais la conservation de cet espace bien vivant invitait au partage de la connaissance littéraire.</w:t>
      </w:r>
    </w:p>
    <w:p w14:paraId="455393B9" w14:textId="262814EF" w:rsidR="00361FDF" w:rsidRPr="00060FFF" w:rsidRDefault="00361FDF" w:rsidP="00060FFF">
      <w:pPr>
        <w:jc w:val="both"/>
        <w:rPr>
          <w:rFonts w:ascii="Calibri" w:hAnsi="Calibri" w:cs="Calibri"/>
          <w:sz w:val="22"/>
          <w:szCs w:val="22"/>
        </w:rPr>
      </w:pPr>
      <w:r w:rsidRPr="00060FFF">
        <w:rPr>
          <w:rFonts w:ascii="Calibri" w:hAnsi="Calibri" w:cs="Calibri"/>
          <w:noProof/>
          <w:sz w:val="22"/>
          <w:szCs w:val="22"/>
        </w:rPr>
        <w:drawing>
          <wp:anchor distT="0" distB="0" distL="114300" distR="114300" simplePos="0" relativeHeight="251662336" behindDoc="1" locked="0" layoutInCell="1" allowOverlap="1" wp14:anchorId="76D8F33B" wp14:editId="63C4F356">
            <wp:simplePos x="0" y="0"/>
            <wp:positionH relativeFrom="column">
              <wp:posOffset>205105</wp:posOffset>
            </wp:positionH>
            <wp:positionV relativeFrom="paragraph">
              <wp:posOffset>8890</wp:posOffset>
            </wp:positionV>
            <wp:extent cx="2381250" cy="1581150"/>
            <wp:effectExtent l="0" t="0" r="0" b="0"/>
            <wp:wrapTight wrapText="bothSides">
              <wp:wrapPolygon edited="0">
                <wp:start x="0" y="0"/>
                <wp:lineTo x="0" y="21340"/>
                <wp:lineTo x="21427" y="21340"/>
                <wp:lineTo x="21427" y="0"/>
                <wp:lineTo x="0" y="0"/>
              </wp:wrapPolygon>
            </wp:wrapTight>
            <wp:docPr id="375188957" name="Image 3" descr="Centre Dürrenmatt Neuchâtel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tre Dürrenmatt Neuchâtel — Wikipé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CF7DF" w14:textId="11C75C5A" w:rsidR="00361FDF" w:rsidRPr="00060FFF" w:rsidRDefault="00361FDF" w:rsidP="00060FFF">
      <w:pPr>
        <w:jc w:val="both"/>
        <w:rPr>
          <w:rFonts w:ascii="Calibri" w:hAnsi="Calibri" w:cs="Calibri"/>
          <w:sz w:val="22"/>
          <w:szCs w:val="22"/>
        </w:rPr>
      </w:pPr>
    </w:p>
    <w:p w14:paraId="05E5FB8C" w14:textId="77777777" w:rsidR="00361FDF" w:rsidRPr="00060FFF" w:rsidRDefault="00361FDF" w:rsidP="00060FFF">
      <w:pPr>
        <w:jc w:val="both"/>
        <w:rPr>
          <w:rFonts w:ascii="Calibri" w:hAnsi="Calibri" w:cs="Calibri"/>
          <w:sz w:val="22"/>
          <w:szCs w:val="22"/>
        </w:rPr>
      </w:pPr>
    </w:p>
    <w:p w14:paraId="26E89676" w14:textId="155741F6" w:rsidR="00361FDF" w:rsidRPr="00060FFF" w:rsidRDefault="00361FDF" w:rsidP="00060FFF">
      <w:pPr>
        <w:jc w:val="both"/>
        <w:rPr>
          <w:rFonts w:ascii="Calibri" w:hAnsi="Calibri" w:cs="Calibri"/>
          <w:sz w:val="22"/>
          <w:szCs w:val="22"/>
        </w:rPr>
      </w:pPr>
    </w:p>
    <w:p w14:paraId="28BD1718" w14:textId="77777777" w:rsidR="00361FDF" w:rsidRPr="00060FFF" w:rsidRDefault="00361FDF" w:rsidP="00060FFF">
      <w:pPr>
        <w:jc w:val="both"/>
        <w:rPr>
          <w:rFonts w:ascii="Calibri" w:hAnsi="Calibri" w:cs="Calibri"/>
          <w:sz w:val="22"/>
          <w:szCs w:val="22"/>
        </w:rPr>
      </w:pPr>
    </w:p>
    <w:p w14:paraId="76F13A8D" w14:textId="77777777" w:rsidR="00361FDF" w:rsidRPr="00060FFF" w:rsidRDefault="00361FDF" w:rsidP="00060FFF">
      <w:pPr>
        <w:jc w:val="both"/>
        <w:rPr>
          <w:rFonts w:ascii="Calibri" w:hAnsi="Calibri" w:cs="Calibri"/>
          <w:sz w:val="22"/>
          <w:szCs w:val="22"/>
        </w:rPr>
      </w:pPr>
    </w:p>
    <w:p w14:paraId="458E11C8" w14:textId="77777777" w:rsidR="00361FDF" w:rsidRDefault="00361FDF" w:rsidP="00060FFF">
      <w:pPr>
        <w:jc w:val="both"/>
        <w:rPr>
          <w:rFonts w:ascii="Calibri" w:hAnsi="Calibri" w:cs="Calibri"/>
          <w:sz w:val="22"/>
          <w:szCs w:val="22"/>
        </w:rPr>
      </w:pPr>
    </w:p>
    <w:p w14:paraId="08BF2EA7" w14:textId="77777777" w:rsidR="00060FFF" w:rsidRPr="00060FFF" w:rsidRDefault="00060FFF" w:rsidP="00060FFF">
      <w:pPr>
        <w:jc w:val="both"/>
        <w:rPr>
          <w:rFonts w:ascii="Calibri" w:hAnsi="Calibri" w:cs="Calibri"/>
          <w:sz w:val="22"/>
          <w:szCs w:val="22"/>
        </w:rPr>
      </w:pPr>
    </w:p>
    <w:p w14:paraId="5B698919" w14:textId="764CF048" w:rsidR="00B53349" w:rsidRPr="00060FFF" w:rsidRDefault="00B53349" w:rsidP="00060FFF">
      <w:pPr>
        <w:jc w:val="both"/>
        <w:rPr>
          <w:rFonts w:ascii="Calibri" w:hAnsi="Calibri" w:cs="Calibri"/>
          <w:sz w:val="22"/>
          <w:szCs w:val="22"/>
        </w:rPr>
      </w:pPr>
      <w:r w:rsidRPr="00060FFF">
        <w:rPr>
          <w:rFonts w:ascii="Calibri" w:hAnsi="Calibri" w:cs="Calibri"/>
          <w:sz w:val="22"/>
          <w:szCs w:val="22"/>
        </w:rPr>
        <w:t>Ensuite, découverte de la « Chapelle Sixtine ». Entourant le « trône », du sol au plafond, des personnages hauts en couleurs devaient à l’époque de l’artiste lui prodiguer imagination et inspiration pendant… des longues minutes. Rien à voir avec les tags d’aujourd’hui dans les WC publics !</w:t>
      </w:r>
    </w:p>
    <w:p w14:paraId="3AADCF52" w14:textId="592AAE9E" w:rsidR="00361FDF" w:rsidRPr="00060FFF" w:rsidRDefault="00361FDF" w:rsidP="00060FFF">
      <w:pPr>
        <w:jc w:val="both"/>
        <w:rPr>
          <w:rFonts w:ascii="Calibri" w:hAnsi="Calibri" w:cs="Calibri"/>
          <w:sz w:val="22"/>
          <w:szCs w:val="22"/>
        </w:rPr>
      </w:pPr>
      <w:r w:rsidRPr="00060FFF">
        <w:rPr>
          <w:rFonts w:ascii="Calibri" w:hAnsi="Calibri" w:cs="Calibri"/>
          <w:noProof/>
          <w:sz w:val="22"/>
          <w:szCs w:val="22"/>
        </w:rPr>
        <w:drawing>
          <wp:anchor distT="0" distB="0" distL="114300" distR="114300" simplePos="0" relativeHeight="251663360" behindDoc="0" locked="0" layoutInCell="1" allowOverlap="1" wp14:anchorId="044BCF87" wp14:editId="3EF700D4">
            <wp:simplePos x="0" y="0"/>
            <wp:positionH relativeFrom="column">
              <wp:posOffset>1214755</wp:posOffset>
            </wp:positionH>
            <wp:positionV relativeFrom="paragraph">
              <wp:posOffset>1817370</wp:posOffset>
            </wp:positionV>
            <wp:extent cx="2926080" cy="1643017"/>
            <wp:effectExtent l="0" t="0" r="7620" b="0"/>
            <wp:wrapTopAndBottom/>
            <wp:docPr id="1315839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6080" cy="16430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0FFF">
        <w:rPr>
          <w:rFonts w:ascii="Calibri" w:hAnsi="Calibri" w:cs="Calibri"/>
          <w:sz w:val="22"/>
          <w:szCs w:val="22"/>
        </w:rPr>
        <w:t>Petit tour sur la terrasse pour admirer la maison du célèbre architecte Mario Botta, avant d’emprunter un petit sentier bucolique passant par la piscine de l’artiste et arriver à son bureau. C’est un ami peintre qui s’est chargé de la décoration « Armée du Salut » à l’arrière de l’imposant bureau.</w:t>
      </w:r>
      <w:r w:rsidR="001F468C" w:rsidRPr="00060FFF">
        <w:rPr>
          <w:rFonts w:ascii="Calibri" w:hAnsi="Calibri" w:cs="Calibri"/>
          <w:sz w:val="22"/>
          <w:szCs w:val="22"/>
        </w:rPr>
        <w:t xml:space="preserve"> A noter que Dürrenmatt passait régulièrement du crayon au pinceau lors de la création de ses œuvres, le bureau étant bien assez large et disposant d’une chaise à roulettes. Certains auront même remarqué le porte-bouteilles en dessous, l’artiste était également fin connaisseur et amateur de bons vins. </w:t>
      </w:r>
      <w:r w:rsidRPr="00060FFF">
        <w:rPr>
          <w:rFonts w:ascii="Calibri" w:hAnsi="Calibri" w:cs="Calibri"/>
          <w:sz w:val="22"/>
          <w:szCs w:val="22"/>
        </w:rPr>
        <w:t xml:space="preserve">A noter que le </w:t>
      </w:r>
      <w:proofErr w:type="spellStart"/>
      <w:r w:rsidRPr="00060FFF">
        <w:rPr>
          <w:rFonts w:ascii="Calibri" w:hAnsi="Calibri" w:cs="Calibri"/>
          <w:sz w:val="22"/>
          <w:szCs w:val="22"/>
        </w:rPr>
        <w:t>téléscope</w:t>
      </w:r>
      <w:proofErr w:type="spellEnd"/>
      <w:r w:rsidRPr="00060FFF">
        <w:rPr>
          <w:rFonts w:ascii="Calibri" w:hAnsi="Calibri" w:cs="Calibri"/>
          <w:sz w:val="22"/>
          <w:szCs w:val="22"/>
        </w:rPr>
        <w:t xml:space="preserve"> servait à… regarder depuis son balcon les matchs du FC Neuchâtel-</w:t>
      </w:r>
      <w:proofErr w:type="spellStart"/>
      <w:r w:rsidRPr="00060FFF">
        <w:rPr>
          <w:rFonts w:ascii="Calibri" w:hAnsi="Calibri" w:cs="Calibri"/>
          <w:sz w:val="22"/>
          <w:szCs w:val="22"/>
        </w:rPr>
        <w:t>Xamax</w:t>
      </w:r>
      <w:proofErr w:type="spellEnd"/>
      <w:r w:rsidRPr="00060FFF">
        <w:rPr>
          <w:rFonts w:ascii="Calibri" w:hAnsi="Calibri" w:cs="Calibri"/>
          <w:sz w:val="22"/>
          <w:szCs w:val="22"/>
        </w:rPr>
        <w:t>, dont il était membre supporter !</w:t>
      </w:r>
    </w:p>
    <w:p w14:paraId="76371CBF" w14:textId="483B2C5D" w:rsidR="00361FDF" w:rsidRPr="00060FFF" w:rsidRDefault="00361FDF" w:rsidP="00060FFF">
      <w:pPr>
        <w:jc w:val="both"/>
        <w:rPr>
          <w:rFonts w:ascii="Calibri" w:hAnsi="Calibri" w:cs="Calibri"/>
          <w:sz w:val="22"/>
          <w:szCs w:val="22"/>
        </w:rPr>
      </w:pPr>
      <w:r w:rsidRPr="00060FFF">
        <w:rPr>
          <w:rFonts w:ascii="Calibri" w:hAnsi="Calibri" w:cs="Calibri"/>
          <w:sz w:val="22"/>
          <w:szCs w:val="22"/>
        </w:rPr>
        <w:lastRenderedPageBreak/>
        <w:t>Après la maison, la visite du musée où sont exposés une partie des tableaux de l’artiste</w:t>
      </w:r>
      <w:r w:rsidR="001F468C" w:rsidRPr="00060FFF">
        <w:rPr>
          <w:rFonts w:ascii="Calibri" w:hAnsi="Calibri" w:cs="Calibri"/>
          <w:sz w:val="22"/>
          <w:szCs w:val="22"/>
        </w:rPr>
        <w:t>, par thèmes. L’exposition permanente du CDN y met en valeur son œuvre picturale en dialogue avec son œuvre littéraire, mais aussi sa biographie, le rayonnement de son œuvre et l’actualité de sa pensée.</w:t>
      </w:r>
    </w:p>
    <w:p w14:paraId="17AAC8BD" w14:textId="46340126" w:rsidR="00060FFF" w:rsidRPr="00060FFF" w:rsidRDefault="001F468C" w:rsidP="00060FFF">
      <w:pPr>
        <w:jc w:val="both"/>
        <w:rPr>
          <w:rFonts w:ascii="Calibri" w:hAnsi="Calibri" w:cs="Calibri"/>
          <w:sz w:val="22"/>
          <w:szCs w:val="22"/>
        </w:rPr>
      </w:pPr>
      <w:r w:rsidRPr="00060FFF">
        <w:rPr>
          <w:rFonts w:ascii="Calibri" w:hAnsi="Calibri" w:cs="Calibri"/>
          <w:sz w:val="22"/>
          <w:szCs w:val="22"/>
        </w:rPr>
        <w:t>Dürrenmatt avait le monde à sa disposition, il en fait des pièces de théâtre, des romans, des lithographies et des centaines d’approches sur son avenir ou sa fin. Aujourd’hui, toute son œuvre est consultable sur le site de l’Administration fédérale</w:t>
      </w:r>
      <w:r w:rsidR="002C60A6">
        <w:rPr>
          <w:rFonts w:ascii="Calibri" w:hAnsi="Calibri" w:cs="Calibri"/>
          <w:sz w:val="22"/>
          <w:szCs w:val="22"/>
        </w:rPr>
        <w:t xml:space="preserve"> à qui il a fait don.</w:t>
      </w:r>
    </w:p>
    <w:p w14:paraId="3214569B" w14:textId="77777777" w:rsidR="002C60A6" w:rsidRDefault="00060FFF" w:rsidP="00060FFF">
      <w:pPr>
        <w:jc w:val="both"/>
        <w:rPr>
          <w:rFonts w:ascii="Calibri" w:hAnsi="Calibri" w:cs="Calibri"/>
          <w:sz w:val="22"/>
          <w:szCs w:val="22"/>
        </w:rPr>
      </w:pPr>
      <w:r w:rsidRPr="00060FFF">
        <w:rPr>
          <w:rFonts w:ascii="Calibri" w:hAnsi="Calibri" w:cs="Calibri"/>
          <w:sz w:val="22"/>
          <w:szCs w:val="22"/>
        </w:rPr>
        <w:t>Le décor de la visite était idyllique, mais celui de la Brasserie du Cardinal à Neuchâtel où nous attendait le repas l’était d’autant plus !</w:t>
      </w:r>
      <w:r w:rsidR="00C01915" w:rsidRPr="00060FFF">
        <w:rPr>
          <w:rFonts w:ascii="Calibri" w:hAnsi="Calibri" w:cs="Calibri"/>
          <w:sz w:val="22"/>
          <w:szCs w:val="22"/>
        </w:rPr>
        <w:t xml:space="preserve"> Merci encore à notre présidente et au comité pour cette </w:t>
      </w:r>
      <w:r w:rsidR="000D146B" w:rsidRPr="00060FFF">
        <w:rPr>
          <w:rFonts w:ascii="Calibri" w:hAnsi="Calibri" w:cs="Calibri"/>
          <w:sz w:val="22"/>
          <w:szCs w:val="22"/>
        </w:rPr>
        <w:t xml:space="preserve">découverte et </w:t>
      </w:r>
      <w:r w:rsidRPr="00060FFF">
        <w:rPr>
          <w:rFonts w:ascii="Calibri" w:hAnsi="Calibri" w:cs="Calibri"/>
          <w:sz w:val="22"/>
          <w:szCs w:val="22"/>
        </w:rPr>
        <w:t>pour</w:t>
      </w:r>
      <w:r w:rsidR="000D146B" w:rsidRPr="00060FFF">
        <w:rPr>
          <w:rFonts w:ascii="Calibri" w:hAnsi="Calibri" w:cs="Calibri"/>
          <w:sz w:val="22"/>
          <w:szCs w:val="22"/>
        </w:rPr>
        <w:t xml:space="preserve"> </w:t>
      </w:r>
      <w:r w:rsidRPr="00060FFF">
        <w:rPr>
          <w:rFonts w:ascii="Calibri" w:hAnsi="Calibri" w:cs="Calibri"/>
          <w:sz w:val="22"/>
          <w:szCs w:val="22"/>
        </w:rPr>
        <w:t>l’accueil à la Neuchâteloise !</w:t>
      </w:r>
    </w:p>
    <w:p w14:paraId="43DF7D88" w14:textId="75B5837B" w:rsidR="00060FFF" w:rsidRPr="00060FFF" w:rsidRDefault="00060FFF" w:rsidP="00060FFF">
      <w:pPr>
        <w:jc w:val="both"/>
        <w:rPr>
          <w:rFonts w:ascii="Calibri" w:hAnsi="Calibri" w:cs="Calibri"/>
          <w:sz w:val="22"/>
          <w:szCs w:val="22"/>
        </w:rPr>
      </w:pPr>
      <w:r w:rsidRPr="00060FFF">
        <w:rPr>
          <w:rFonts w:ascii="Calibri" w:hAnsi="Calibri" w:cs="Calibri"/>
          <w:sz w:val="22"/>
          <w:szCs w:val="22"/>
        </w:rPr>
        <w:t>Pour vous mettre en appétit, sachez que la sortie d’été 2027 sera placée sous le charme d’une plume « voyageuse » et</w:t>
      </w:r>
      <w:r w:rsidR="002C60A6">
        <w:rPr>
          <w:rFonts w:ascii="Calibri" w:hAnsi="Calibri" w:cs="Calibri"/>
          <w:sz w:val="22"/>
          <w:szCs w:val="22"/>
        </w:rPr>
        <w:t xml:space="preserve"> de</w:t>
      </w:r>
      <w:r w:rsidRPr="00060FFF">
        <w:rPr>
          <w:rFonts w:ascii="Calibri" w:hAnsi="Calibri" w:cs="Calibri"/>
          <w:sz w:val="22"/>
          <w:szCs w:val="22"/>
        </w:rPr>
        <w:t xml:space="preserve"> l’amitié valaisanne.</w:t>
      </w:r>
    </w:p>
    <w:p w14:paraId="59E9E3B4" w14:textId="4F81FFD1" w:rsidR="0042118E" w:rsidRDefault="00D26C4F" w:rsidP="00060FFF">
      <w:pPr>
        <w:jc w:val="both"/>
        <w:rPr>
          <w:rFonts w:ascii="Calibri" w:hAnsi="Calibri" w:cs="Calibri"/>
          <w:i/>
          <w:iCs/>
          <w:sz w:val="22"/>
          <w:szCs w:val="22"/>
        </w:rPr>
      </w:pPr>
      <w:r w:rsidRPr="00060FFF">
        <w:rPr>
          <w:rFonts w:ascii="Calibri" w:hAnsi="Calibri" w:cs="Calibri"/>
          <w:i/>
          <w:iCs/>
          <w:sz w:val="22"/>
          <w:szCs w:val="22"/>
        </w:rPr>
        <w:t>Béatrice</w:t>
      </w:r>
    </w:p>
    <w:p w14:paraId="305F01B4" w14:textId="75135363" w:rsidR="002C60A6" w:rsidRPr="002C60A6" w:rsidRDefault="002C60A6" w:rsidP="00060FFF">
      <w:pPr>
        <w:jc w:val="both"/>
        <w:rPr>
          <w:rFonts w:ascii="Calibri" w:hAnsi="Calibri" w:cs="Calibri"/>
          <w:i/>
          <w:iCs/>
          <w:sz w:val="22"/>
          <w:szCs w:val="22"/>
        </w:rPr>
      </w:pPr>
      <w:r>
        <w:rPr>
          <w:rFonts w:ascii="Calibri" w:hAnsi="Calibri" w:cs="Calibri"/>
          <w:i/>
          <w:iCs/>
          <w:sz w:val="22"/>
          <w:szCs w:val="22"/>
        </w:rPr>
        <w:t>10 mai 2026</w:t>
      </w:r>
    </w:p>
    <w:sectPr w:rsidR="002C60A6" w:rsidRPr="002C60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47"/>
    <w:rsid w:val="00060FFF"/>
    <w:rsid w:val="000D146B"/>
    <w:rsid w:val="001F468C"/>
    <w:rsid w:val="00282105"/>
    <w:rsid w:val="002C60A6"/>
    <w:rsid w:val="00361FDF"/>
    <w:rsid w:val="0042118E"/>
    <w:rsid w:val="004F5A0B"/>
    <w:rsid w:val="005071BD"/>
    <w:rsid w:val="00576B1E"/>
    <w:rsid w:val="005F4647"/>
    <w:rsid w:val="0068694E"/>
    <w:rsid w:val="006B6A1B"/>
    <w:rsid w:val="008663E0"/>
    <w:rsid w:val="00885CC0"/>
    <w:rsid w:val="00AD0101"/>
    <w:rsid w:val="00B530BF"/>
    <w:rsid w:val="00B53349"/>
    <w:rsid w:val="00BD0D95"/>
    <w:rsid w:val="00BF7C86"/>
    <w:rsid w:val="00C01915"/>
    <w:rsid w:val="00C33025"/>
    <w:rsid w:val="00CF5E20"/>
    <w:rsid w:val="00D16026"/>
    <w:rsid w:val="00D248FA"/>
    <w:rsid w:val="00D26C4F"/>
    <w:rsid w:val="00E8662B"/>
    <w:rsid w:val="00FA30C0"/>
    <w:rsid w:val="00FE2A4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D35F"/>
  <w15:chartTrackingRefBased/>
  <w15:docId w15:val="{893DEAB3-A721-4550-8307-5F6E590B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4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F4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F46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F46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F46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F464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464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464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464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46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F46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F46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F46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F46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F46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46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46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4647"/>
    <w:rPr>
      <w:rFonts w:eastAsiaTheme="majorEastAsia" w:cstheme="majorBidi"/>
      <w:color w:val="272727" w:themeColor="text1" w:themeTint="D8"/>
    </w:rPr>
  </w:style>
  <w:style w:type="paragraph" w:styleId="Titre">
    <w:name w:val="Title"/>
    <w:basedOn w:val="Normal"/>
    <w:next w:val="Normal"/>
    <w:link w:val="TitreCar"/>
    <w:uiPriority w:val="10"/>
    <w:qFormat/>
    <w:rsid w:val="005F4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46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46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46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4647"/>
    <w:pPr>
      <w:spacing w:before="160"/>
      <w:jc w:val="center"/>
    </w:pPr>
    <w:rPr>
      <w:i/>
      <w:iCs/>
      <w:color w:val="404040" w:themeColor="text1" w:themeTint="BF"/>
    </w:rPr>
  </w:style>
  <w:style w:type="character" w:customStyle="1" w:styleId="CitationCar">
    <w:name w:val="Citation Car"/>
    <w:basedOn w:val="Policepardfaut"/>
    <w:link w:val="Citation"/>
    <w:uiPriority w:val="29"/>
    <w:rsid w:val="005F4647"/>
    <w:rPr>
      <w:i/>
      <w:iCs/>
      <w:color w:val="404040" w:themeColor="text1" w:themeTint="BF"/>
    </w:rPr>
  </w:style>
  <w:style w:type="paragraph" w:styleId="Paragraphedeliste">
    <w:name w:val="List Paragraph"/>
    <w:basedOn w:val="Normal"/>
    <w:uiPriority w:val="34"/>
    <w:qFormat/>
    <w:rsid w:val="005F4647"/>
    <w:pPr>
      <w:ind w:left="720"/>
      <w:contextualSpacing/>
    </w:pPr>
  </w:style>
  <w:style w:type="character" w:styleId="Accentuationintense">
    <w:name w:val="Intense Emphasis"/>
    <w:basedOn w:val="Policepardfaut"/>
    <w:uiPriority w:val="21"/>
    <w:qFormat/>
    <w:rsid w:val="005F4647"/>
    <w:rPr>
      <w:i/>
      <w:iCs/>
      <w:color w:val="0F4761" w:themeColor="accent1" w:themeShade="BF"/>
    </w:rPr>
  </w:style>
  <w:style w:type="paragraph" w:styleId="Citationintense">
    <w:name w:val="Intense Quote"/>
    <w:basedOn w:val="Normal"/>
    <w:next w:val="Normal"/>
    <w:link w:val="CitationintenseCar"/>
    <w:uiPriority w:val="30"/>
    <w:qFormat/>
    <w:rsid w:val="005F4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F4647"/>
    <w:rPr>
      <w:i/>
      <w:iCs/>
      <w:color w:val="0F4761" w:themeColor="accent1" w:themeShade="BF"/>
    </w:rPr>
  </w:style>
  <w:style w:type="character" w:styleId="Rfrenceintense">
    <w:name w:val="Intense Reference"/>
    <w:basedOn w:val="Policepardfaut"/>
    <w:uiPriority w:val="32"/>
    <w:qFormat/>
    <w:rsid w:val="005F4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2228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 Claret</dc:creator>
  <cp:keywords/>
  <dc:description/>
  <cp:lastModifiedBy>User</cp:lastModifiedBy>
  <cp:revision>2</cp:revision>
  <cp:lastPrinted>2025-10-09T15:40:00Z</cp:lastPrinted>
  <dcterms:created xsi:type="dcterms:W3CDTF">2026-05-14T18:24:00Z</dcterms:created>
  <dcterms:modified xsi:type="dcterms:W3CDTF">2026-05-14T18:24:00Z</dcterms:modified>
</cp:coreProperties>
</file>